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C413D7" w14:textId="78190049" w:rsidR="002A729E" w:rsidRPr="00A05359" w:rsidRDefault="002A729E" w:rsidP="002A729E">
      <w:pPr>
        <w:suppressAutoHyphens/>
        <w:spacing w:after="0" w:line="240" w:lineRule="auto"/>
        <w:rPr>
          <w:rFonts w:ascii="Aptos" w:hAnsi="Aptos"/>
          <w:b/>
          <w:sz w:val="20"/>
          <w:szCs w:val="16"/>
          <w:lang w:eastAsia="ar-SA"/>
        </w:rPr>
      </w:pPr>
      <w:r w:rsidRPr="00A05359">
        <w:rPr>
          <w:rFonts w:ascii="Aptos" w:hAnsi="Aptos"/>
          <w:b/>
          <w:sz w:val="20"/>
          <w:szCs w:val="16"/>
          <w:lang w:eastAsia="ar-SA"/>
        </w:rPr>
        <w:t xml:space="preserve">numer sprawy: OR-D-III.272.30.2026.AP  </w:t>
      </w:r>
      <w:r w:rsidRPr="00A05359">
        <w:rPr>
          <w:rFonts w:ascii="Aptos" w:hAnsi="Aptos"/>
          <w:b/>
          <w:sz w:val="20"/>
          <w:szCs w:val="16"/>
          <w:lang w:eastAsia="ar-SA"/>
        </w:rPr>
        <w:tab/>
      </w:r>
    </w:p>
    <w:p w14:paraId="523A150B" w14:textId="0545F354" w:rsidR="002A729E" w:rsidRPr="00A05359" w:rsidRDefault="002A729E" w:rsidP="002A729E">
      <w:pPr>
        <w:suppressAutoHyphens/>
        <w:spacing w:after="0" w:line="240" w:lineRule="auto"/>
        <w:rPr>
          <w:rFonts w:ascii="Aptos" w:hAnsi="Aptos"/>
          <w:b/>
          <w:iCs/>
          <w:sz w:val="20"/>
          <w:szCs w:val="16"/>
          <w:lang w:eastAsia="ar-SA"/>
        </w:rPr>
      </w:pPr>
      <w:r w:rsidRPr="00A05359">
        <w:rPr>
          <w:rFonts w:ascii="Aptos" w:hAnsi="Aptos"/>
          <w:b/>
          <w:iCs/>
          <w:sz w:val="20"/>
          <w:szCs w:val="16"/>
          <w:lang w:eastAsia="ar-SA"/>
        </w:rPr>
        <w:t>załącznik nr 2.1. do specyfikacji warunków zamówienia (SWZ)</w:t>
      </w:r>
    </w:p>
    <w:p w14:paraId="27B805D2" w14:textId="77777777" w:rsidR="002A729E" w:rsidRPr="00A05359" w:rsidRDefault="002A729E" w:rsidP="00234327">
      <w:pPr>
        <w:rPr>
          <w:rFonts w:ascii="Aptos" w:hAnsi="Aptos"/>
          <w:b/>
          <w:bCs/>
        </w:rPr>
      </w:pPr>
    </w:p>
    <w:p w14:paraId="19F3F7AB" w14:textId="5C574E37" w:rsidR="00234327" w:rsidRPr="006B4E87" w:rsidRDefault="00234327" w:rsidP="00234327">
      <w:pPr>
        <w:rPr>
          <w:rFonts w:ascii="Aptos" w:hAnsi="Aptos"/>
          <w:b/>
          <w:bCs/>
        </w:rPr>
      </w:pPr>
      <w:r w:rsidRPr="006B4E87">
        <w:rPr>
          <w:rFonts w:ascii="Aptos" w:hAnsi="Aptos"/>
          <w:b/>
          <w:bCs/>
        </w:rPr>
        <w:t>OPIS PRZEDMIOTU ZAMÓWIENIA (OPZ)</w:t>
      </w:r>
      <w:r w:rsidR="00CD6AE3">
        <w:rPr>
          <w:rFonts w:ascii="Aptos" w:hAnsi="Aptos"/>
          <w:b/>
          <w:bCs/>
        </w:rPr>
        <w:t xml:space="preserve"> DLA CZĘŚCI 1</w:t>
      </w:r>
    </w:p>
    <w:p w14:paraId="240F3357" w14:textId="77777777" w:rsidR="009E557D" w:rsidRDefault="009E557D" w:rsidP="009E557D">
      <w:pPr>
        <w:rPr>
          <w:rFonts w:ascii="Aptos" w:hAnsi="Aptos"/>
        </w:rPr>
      </w:pPr>
      <w:r w:rsidRPr="00234327">
        <w:rPr>
          <w:rFonts w:ascii="Aptos" w:hAnsi="Aptos"/>
        </w:rPr>
        <w:t xml:space="preserve">Przedmiotem zamówienia jest wykonanie oraz dostawa </w:t>
      </w:r>
      <w:r>
        <w:rPr>
          <w:rFonts w:ascii="Aptos" w:hAnsi="Aptos"/>
        </w:rPr>
        <w:t>700</w:t>
      </w:r>
      <w:r w:rsidRPr="00234327">
        <w:rPr>
          <w:rFonts w:ascii="Aptos" w:hAnsi="Aptos"/>
        </w:rPr>
        <w:t xml:space="preserve"> szt</w:t>
      </w:r>
      <w:r>
        <w:rPr>
          <w:rFonts w:ascii="Aptos" w:hAnsi="Aptos"/>
        </w:rPr>
        <w:t>uk</w:t>
      </w:r>
      <w:r w:rsidRPr="00234327">
        <w:rPr>
          <w:rFonts w:ascii="Aptos" w:hAnsi="Aptos"/>
        </w:rPr>
        <w:t xml:space="preserve"> </w:t>
      </w:r>
      <w:r>
        <w:rPr>
          <w:rFonts w:ascii="Aptos" w:hAnsi="Aptos"/>
        </w:rPr>
        <w:t>M</w:t>
      </w:r>
      <w:r w:rsidRPr="00234327">
        <w:rPr>
          <w:rFonts w:ascii="Aptos" w:hAnsi="Aptos"/>
        </w:rPr>
        <w:t xml:space="preserve">edali </w:t>
      </w:r>
      <w:r>
        <w:rPr>
          <w:rFonts w:ascii="Aptos" w:hAnsi="Aptos"/>
        </w:rPr>
        <w:t>P</w:t>
      </w:r>
      <w:r w:rsidRPr="00234327">
        <w:rPr>
          <w:rFonts w:ascii="Aptos" w:hAnsi="Aptos"/>
        </w:rPr>
        <w:t>amiątkowych „Pro Masovia”</w:t>
      </w:r>
      <w:r>
        <w:rPr>
          <w:rFonts w:ascii="Aptos" w:hAnsi="Aptos"/>
        </w:rPr>
        <w:t xml:space="preserve"> wraz z etui oraz certyfikatem</w:t>
      </w:r>
      <w:r w:rsidRPr="00234327">
        <w:rPr>
          <w:rFonts w:ascii="Aptos" w:hAnsi="Aptos"/>
        </w:rPr>
        <w:t>.</w:t>
      </w:r>
      <w:r>
        <w:rPr>
          <w:rFonts w:ascii="Aptos" w:hAnsi="Aptos"/>
        </w:rPr>
        <w:t xml:space="preserve"> </w:t>
      </w:r>
    </w:p>
    <w:p w14:paraId="7631444E" w14:textId="77777777" w:rsidR="009E557D" w:rsidRDefault="009E557D" w:rsidP="009E557D">
      <w:pPr>
        <w:rPr>
          <w:rFonts w:ascii="Aptos" w:hAnsi="Aptos"/>
        </w:rPr>
      </w:pPr>
      <w:r w:rsidRPr="00206F99">
        <w:rPr>
          <w:rFonts w:ascii="Aptos" w:hAnsi="Aptos"/>
        </w:rPr>
        <w:t>Przedmiot zamówienia musi być fabrycznie nowy, wolny od wad fizycznych i prawnych.</w:t>
      </w:r>
      <w:r>
        <w:rPr>
          <w:rFonts w:ascii="Aptos" w:hAnsi="Aptos"/>
        </w:rPr>
        <w:t xml:space="preserve"> </w:t>
      </w:r>
      <w:r w:rsidRPr="00206F99">
        <w:rPr>
          <w:rFonts w:ascii="Aptos" w:hAnsi="Aptos"/>
        </w:rPr>
        <w:t>Wykonawca ponosi odpowiedzialność za jakość wykonania, estetykę oraz zgodność z zasadami sztuki menniczej.</w:t>
      </w:r>
      <w:r>
        <w:rPr>
          <w:rFonts w:ascii="Aptos" w:hAnsi="Aptos"/>
        </w:rPr>
        <w:t xml:space="preserve"> </w:t>
      </w:r>
      <w:r w:rsidRPr="00206F99">
        <w:rPr>
          <w:rFonts w:ascii="Aptos" w:hAnsi="Aptos"/>
        </w:rPr>
        <w:t>Zamawiający dopuszcza zastosowanie materiałów, technologii i rozwiązań równoważnych, pod warunkiem zachowania co najmniej takich samych parametrów jakościowych, estetycznych i użytkowych.</w:t>
      </w:r>
      <w:r>
        <w:rPr>
          <w:rFonts w:ascii="Aptos" w:hAnsi="Aptos"/>
        </w:rPr>
        <w:t xml:space="preserve"> </w:t>
      </w:r>
      <w:r w:rsidRPr="00206F99">
        <w:rPr>
          <w:rFonts w:ascii="Aptos" w:hAnsi="Aptos"/>
        </w:rPr>
        <w:t>Wszelkie wymiary podane w OPZ należy rozumieć jako orientacyjne i dopuszcza się odchylenia produkcyjne zgodnie z tolerancjami określonymi poniżej.</w:t>
      </w:r>
    </w:p>
    <w:p w14:paraId="5B164AE9" w14:textId="77777777" w:rsidR="009E557D" w:rsidRPr="00234327" w:rsidRDefault="009E557D" w:rsidP="009E557D">
      <w:pPr>
        <w:rPr>
          <w:rFonts w:ascii="Aptos" w:hAnsi="Aptos"/>
        </w:rPr>
      </w:pPr>
    </w:p>
    <w:p w14:paraId="0144C01D" w14:textId="77777777" w:rsidR="009E557D" w:rsidRPr="00234327" w:rsidRDefault="009E557D" w:rsidP="009E557D">
      <w:pPr>
        <w:rPr>
          <w:rFonts w:ascii="Aptos" w:hAnsi="Aptos"/>
        </w:rPr>
      </w:pPr>
      <w:r w:rsidRPr="00234327">
        <w:rPr>
          <w:rFonts w:ascii="Aptos" w:hAnsi="Aptos"/>
        </w:rPr>
        <w:t>Opis techniczny przedmiotu zamówienia</w:t>
      </w:r>
    </w:p>
    <w:p w14:paraId="458AC87D" w14:textId="77777777" w:rsidR="009E557D" w:rsidRPr="00234327" w:rsidRDefault="009E557D" w:rsidP="009E557D">
      <w:pPr>
        <w:rPr>
          <w:rFonts w:ascii="Aptos" w:hAnsi="Aptos"/>
        </w:rPr>
      </w:pPr>
      <w:r w:rsidRPr="00234327">
        <w:rPr>
          <w:rFonts w:ascii="Aptos" w:hAnsi="Aptos"/>
        </w:rPr>
        <w:t>1. Medal</w:t>
      </w:r>
      <w:r>
        <w:rPr>
          <w:rFonts w:ascii="Aptos" w:hAnsi="Aptos"/>
        </w:rPr>
        <w:t xml:space="preserve"> – zdjęcie podglądowe nr 1</w:t>
      </w:r>
    </w:p>
    <w:p w14:paraId="783A46D7" w14:textId="77777777" w:rsidR="009E557D" w:rsidRDefault="009E557D" w:rsidP="009E557D">
      <w:pPr>
        <w:numPr>
          <w:ilvl w:val="0"/>
          <w:numId w:val="1"/>
        </w:numPr>
        <w:rPr>
          <w:rFonts w:ascii="Aptos" w:hAnsi="Aptos"/>
        </w:rPr>
      </w:pPr>
      <w:r w:rsidRPr="006A09BD">
        <w:rPr>
          <w:rFonts w:ascii="Aptos" w:hAnsi="Aptos"/>
        </w:rPr>
        <w:t>Medal jednostopniowy, dwustronny, tłoczony w tombaku</w:t>
      </w:r>
      <w:r>
        <w:rPr>
          <w:rFonts w:ascii="Aptos" w:hAnsi="Aptos"/>
        </w:rPr>
        <w:t xml:space="preserve"> (M90)</w:t>
      </w:r>
      <w:r w:rsidRPr="006A09BD">
        <w:rPr>
          <w:rFonts w:ascii="Aptos" w:hAnsi="Aptos"/>
        </w:rPr>
        <w:t>, galwanicznie patynowany, wielostopniowo przecierany</w:t>
      </w:r>
      <w:r>
        <w:rPr>
          <w:rFonts w:ascii="Aptos" w:hAnsi="Aptos"/>
        </w:rPr>
        <w:t xml:space="preserve"> i </w:t>
      </w:r>
      <w:r w:rsidRPr="006A09BD">
        <w:rPr>
          <w:rFonts w:ascii="Aptos" w:hAnsi="Aptos"/>
        </w:rPr>
        <w:t>zabezpieczony przed korozją</w:t>
      </w:r>
      <w:r>
        <w:rPr>
          <w:rFonts w:ascii="Aptos" w:hAnsi="Aptos"/>
        </w:rPr>
        <w:t>.</w:t>
      </w:r>
    </w:p>
    <w:p w14:paraId="6EBC8CD4" w14:textId="77777777" w:rsidR="009E557D" w:rsidRPr="00664267" w:rsidRDefault="009E557D" w:rsidP="009E557D">
      <w:pPr>
        <w:numPr>
          <w:ilvl w:val="0"/>
          <w:numId w:val="1"/>
        </w:numPr>
        <w:rPr>
          <w:rFonts w:ascii="Aptos" w:hAnsi="Aptos"/>
          <w:color w:val="000000" w:themeColor="text1"/>
        </w:rPr>
      </w:pPr>
      <w:r w:rsidRPr="00664267">
        <w:rPr>
          <w:rFonts w:ascii="Aptos" w:hAnsi="Aptos"/>
          <w:color w:val="000000" w:themeColor="text1"/>
        </w:rPr>
        <w:t>Medal wypukły przestrzenny, charakteryzujący się wyczuwalną w dotyku strukturą trójwymiarową (3D) oraz precyzyjnymi detalami.</w:t>
      </w:r>
    </w:p>
    <w:p w14:paraId="5273A26A" w14:textId="77777777" w:rsidR="009E557D" w:rsidRPr="00664267" w:rsidRDefault="009E557D" w:rsidP="009E557D">
      <w:pPr>
        <w:numPr>
          <w:ilvl w:val="0"/>
          <w:numId w:val="1"/>
        </w:numPr>
        <w:rPr>
          <w:rFonts w:ascii="Aptos" w:hAnsi="Aptos"/>
          <w:color w:val="000000" w:themeColor="text1"/>
        </w:rPr>
      </w:pPr>
      <w:r w:rsidRPr="00664267">
        <w:rPr>
          <w:rFonts w:ascii="Aptos" w:hAnsi="Aptos"/>
          <w:color w:val="000000" w:themeColor="text1"/>
        </w:rPr>
        <w:t xml:space="preserve">Kształt: koło o średnicy 70 mm </w:t>
      </w:r>
      <w:r>
        <w:rPr>
          <w:rFonts w:ascii="Aptos" w:hAnsi="Aptos"/>
          <w:color w:val="000000" w:themeColor="text1"/>
        </w:rPr>
        <w:t>(</w:t>
      </w:r>
      <w:r w:rsidRPr="00664267">
        <w:rPr>
          <w:rFonts w:ascii="Aptos" w:hAnsi="Aptos"/>
          <w:color w:val="000000" w:themeColor="text1"/>
        </w:rPr>
        <w:t>± 2 mm</w:t>
      </w:r>
      <w:r>
        <w:rPr>
          <w:rFonts w:ascii="Aptos" w:hAnsi="Aptos"/>
          <w:color w:val="000000" w:themeColor="text1"/>
        </w:rPr>
        <w:t>)</w:t>
      </w:r>
      <w:r w:rsidRPr="00664267">
        <w:rPr>
          <w:rFonts w:ascii="Aptos" w:hAnsi="Aptos"/>
          <w:color w:val="000000" w:themeColor="text1"/>
        </w:rPr>
        <w:t xml:space="preserve">, maksymalna przekątna z uwzględnieniem elementu dekoracyjnego 78 mm </w:t>
      </w:r>
      <w:r>
        <w:rPr>
          <w:rFonts w:ascii="Aptos" w:hAnsi="Aptos"/>
          <w:color w:val="000000" w:themeColor="text1"/>
        </w:rPr>
        <w:t>(</w:t>
      </w:r>
      <w:r w:rsidRPr="00664267">
        <w:rPr>
          <w:rFonts w:ascii="Aptos" w:hAnsi="Aptos"/>
          <w:color w:val="000000" w:themeColor="text1"/>
        </w:rPr>
        <w:t>± 2 mm</w:t>
      </w:r>
      <w:r>
        <w:rPr>
          <w:rFonts w:ascii="Aptos" w:hAnsi="Aptos"/>
          <w:color w:val="000000" w:themeColor="text1"/>
        </w:rPr>
        <w:t>)</w:t>
      </w:r>
      <w:r w:rsidRPr="00664267">
        <w:rPr>
          <w:rFonts w:ascii="Aptos" w:hAnsi="Aptos"/>
          <w:color w:val="000000" w:themeColor="text1"/>
        </w:rPr>
        <w:t xml:space="preserve">, tarczą herbową wysuniętą ku górze o 8 mm </w:t>
      </w:r>
      <w:r>
        <w:rPr>
          <w:rFonts w:ascii="Aptos" w:hAnsi="Aptos"/>
          <w:color w:val="000000" w:themeColor="text1"/>
        </w:rPr>
        <w:br/>
        <w:t>(</w:t>
      </w:r>
      <w:r w:rsidRPr="00664267">
        <w:rPr>
          <w:rFonts w:ascii="Aptos" w:hAnsi="Aptos"/>
          <w:color w:val="000000" w:themeColor="text1"/>
        </w:rPr>
        <w:t>± 2 mm</w:t>
      </w:r>
      <w:r>
        <w:rPr>
          <w:rFonts w:ascii="Aptos" w:hAnsi="Aptos"/>
          <w:color w:val="000000" w:themeColor="text1"/>
        </w:rPr>
        <w:t>)</w:t>
      </w:r>
      <w:r w:rsidRPr="00664267">
        <w:rPr>
          <w:rFonts w:ascii="Aptos" w:hAnsi="Aptos"/>
          <w:color w:val="000000" w:themeColor="text1"/>
        </w:rPr>
        <w:t xml:space="preserve">, skośnie opadającą ku dołowi.  Grubość medalu to 3 mm </w:t>
      </w:r>
      <w:r>
        <w:rPr>
          <w:rFonts w:ascii="Aptos" w:hAnsi="Aptos"/>
          <w:color w:val="000000" w:themeColor="text1"/>
        </w:rPr>
        <w:t>(</w:t>
      </w:r>
      <w:r w:rsidRPr="00664267">
        <w:rPr>
          <w:rFonts w:ascii="Aptos" w:hAnsi="Aptos"/>
          <w:color w:val="000000" w:themeColor="text1"/>
        </w:rPr>
        <w:t>± 1 mm</w:t>
      </w:r>
      <w:r>
        <w:rPr>
          <w:rFonts w:ascii="Aptos" w:hAnsi="Aptos"/>
          <w:color w:val="000000" w:themeColor="text1"/>
        </w:rPr>
        <w:t>)</w:t>
      </w:r>
      <w:r w:rsidRPr="00664267">
        <w:rPr>
          <w:rFonts w:ascii="Aptos" w:hAnsi="Aptos"/>
          <w:color w:val="000000" w:themeColor="text1"/>
        </w:rPr>
        <w:t>.</w:t>
      </w:r>
    </w:p>
    <w:p w14:paraId="392AB106" w14:textId="77777777" w:rsidR="009E557D" w:rsidRPr="00664267" w:rsidRDefault="009E557D" w:rsidP="009E557D">
      <w:pPr>
        <w:rPr>
          <w:rFonts w:ascii="Aptos" w:hAnsi="Aptos"/>
          <w:color w:val="000000" w:themeColor="text1"/>
        </w:rPr>
      </w:pPr>
      <w:r w:rsidRPr="00664267">
        <w:rPr>
          <w:rFonts w:ascii="Aptos" w:hAnsi="Aptos"/>
          <w:color w:val="000000" w:themeColor="text1"/>
        </w:rPr>
        <w:t>1.2. Awers – zdjęcie podglądowe nr 2</w:t>
      </w:r>
    </w:p>
    <w:p w14:paraId="35D5F7F7" w14:textId="77777777" w:rsidR="009E557D" w:rsidRPr="00664267" w:rsidRDefault="009E557D" w:rsidP="009E557D">
      <w:pPr>
        <w:numPr>
          <w:ilvl w:val="0"/>
          <w:numId w:val="2"/>
        </w:numPr>
        <w:rPr>
          <w:rFonts w:ascii="Aptos" w:hAnsi="Aptos"/>
          <w:color w:val="000000" w:themeColor="text1"/>
        </w:rPr>
      </w:pPr>
      <w:r w:rsidRPr="00664267">
        <w:rPr>
          <w:rFonts w:ascii="Aptos" w:hAnsi="Aptos"/>
          <w:color w:val="000000" w:themeColor="text1"/>
        </w:rPr>
        <w:t xml:space="preserve">W centralnej części medalu na tarczy herbowej wizerunek herbu województwa mazowieckiego, nawiązujący wyglądem do historycznego herbu książąt mazowieckich </w:t>
      </w:r>
      <w:r>
        <w:rPr>
          <w:rFonts w:ascii="Aptos" w:hAnsi="Aptos"/>
          <w:color w:val="000000" w:themeColor="text1"/>
        </w:rPr>
        <w:br/>
      </w:r>
      <w:r w:rsidRPr="00664267">
        <w:rPr>
          <w:rFonts w:ascii="Aptos" w:hAnsi="Aptos"/>
          <w:color w:val="000000" w:themeColor="text1"/>
        </w:rPr>
        <w:t>z dynastii Piastów, w wersji używanej przez 200 lat od momentu inkorporacji Mazowsza do Korony, aż do III rozbioru Polski.</w:t>
      </w:r>
    </w:p>
    <w:p w14:paraId="6C968ED4" w14:textId="77777777" w:rsidR="009E557D" w:rsidRPr="005878DB" w:rsidRDefault="009E557D" w:rsidP="009E557D">
      <w:pPr>
        <w:numPr>
          <w:ilvl w:val="0"/>
          <w:numId w:val="2"/>
        </w:numPr>
        <w:rPr>
          <w:rFonts w:ascii="Aptos" w:hAnsi="Aptos"/>
          <w:color w:val="000000" w:themeColor="text1"/>
        </w:rPr>
      </w:pPr>
      <w:r w:rsidRPr="00664267">
        <w:rPr>
          <w:rFonts w:ascii="Aptos" w:hAnsi="Aptos"/>
          <w:color w:val="000000" w:themeColor="text1"/>
        </w:rPr>
        <w:t>W dolnej części, w otoku, wypukły napis: PRO MASOVIA</w:t>
      </w:r>
      <w:r>
        <w:rPr>
          <w:rFonts w:ascii="Aptos" w:hAnsi="Aptos"/>
          <w:color w:val="000000" w:themeColor="text1"/>
        </w:rPr>
        <w:t xml:space="preserve"> </w:t>
      </w:r>
      <w:r w:rsidRPr="003B62BE">
        <w:rPr>
          <w:rFonts w:ascii="Aptos" w:hAnsi="Aptos"/>
          <w:color w:val="000000" w:themeColor="text1"/>
        </w:rPr>
        <w:t xml:space="preserve">(tylko wielkie litery) </w:t>
      </w:r>
      <w:r w:rsidRPr="00664267">
        <w:rPr>
          <w:rFonts w:ascii="Aptos" w:hAnsi="Aptos"/>
          <w:color w:val="000000" w:themeColor="text1"/>
        </w:rPr>
        <w:t xml:space="preserve">– wysokość liter 7 mm </w:t>
      </w:r>
      <w:r>
        <w:rPr>
          <w:rFonts w:ascii="Aptos" w:hAnsi="Aptos"/>
          <w:color w:val="000000" w:themeColor="text1"/>
        </w:rPr>
        <w:t>(</w:t>
      </w:r>
      <w:r w:rsidRPr="00664267">
        <w:rPr>
          <w:rFonts w:ascii="Aptos" w:hAnsi="Aptos"/>
          <w:color w:val="000000" w:themeColor="text1"/>
        </w:rPr>
        <w:t>± 1mm</w:t>
      </w:r>
      <w:r>
        <w:rPr>
          <w:rFonts w:ascii="Aptos" w:hAnsi="Aptos"/>
          <w:color w:val="000000" w:themeColor="text1"/>
        </w:rPr>
        <w:t>)</w:t>
      </w:r>
      <w:r w:rsidRPr="00664267">
        <w:rPr>
          <w:rFonts w:ascii="Aptos" w:hAnsi="Aptos"/>
          <w:color w:val="000000" w:themeColor="text1"/>
        </w:rPr>
        <w:t xml:space="preserve">, </w:t>
      </w:r>
      <w:r w:rsidRPr="005878DB">
        <w:rPr>
          <w:rFonts w:ascii="Aptos" w:hAnsi="Aptos"/>
          <w:color w:val="000000" w:themeColor="text1"/>
        </w:rPr>
        <w:t>powyżej napisu po lewej i prawej stronie 5-elementowy ornament.</w:t>
      </w:r>
    </w:p>
    <w:p w14:paraId="66F23B85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1.3. Rewers – zdjęcie podglądowe nr 3</w:t>
      </w:r>
    </w:p>
    <w:p w14:paraId="75E25BB8" w14:textId="77777777" w:rsidR="009E557D" w:rsidRPr="005878DB" w:rsidRDefault="009E557D" w:rsidP="009E557D">
      <w:pPr>
        <w:numPr>
          <w:ilvl w:val="0"/>
          <w:numId w:val="3"/>
        </w:numPr>
        <w:ind w:left="714" w:hanging="357"/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W centralnej (środkowej) części wypukły, trójwierszowy napis: Marszałek Województwa Mazowieckiego – wysokość wielkich liter 7 mm (± 1mm), wysokość małych liter 5 mm (± 1mm).</w:t>
      </w:r>
    </w:p>
    <w:p w14:paraId="07E58C19" w14:textId="77777777" w:rsidR="009E557D" w:rsidRPr="005878DB" w:rsidRDefault="009E557D" w:rsidP="009E557D">
      <w:pPr>
        <w:numPr>
          <w:ilvl w:val="0"/>
          <w:numId w:val="3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 xml:space="preserve">Napis oddzielony od góry i dołu poziomymi liniami, nad górną i dolną linią łuk.  W dolnej części 10-elementowy ornament. </w:t>
      </w:r>
    </w:p>
    <w:p w14:paraId="0C3C3E14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1.4. Jakość wykonania</w:t>
      </w:r>
    </w:p>
    <w:p w14:paraId="7E263212" w14:textId="77777777" w:rsidR="009E557D" w:rsidRPr="005878DB" w:rsidRDefault="009E557D" w:rsidP="009E557D">
      <w:pPr>
        <w:numPr>
          <w:ilvl w:val="0"/>
          <w:numId w:val="4"/>
        </w:numPr>
        <w:spacing w:after="120"/>
        <w:ind w:left="714" w:hanging="357"/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Wizerunki awersu i rewersu wykonane z dużą szczegółowością, starannością i estetyką,</w:t>
      </w:r>
    </w:p>
    <w:p w14:paraId="1A5BCE35" w14:textId="77777777" w:rsidR="009E557D" w:rsidRPr="005878DB" w:rsidRDefault="009E557D" w:rsidP="009E557D">
      <w:pPr>
        <w:numPr>
          <w:ilvl w:val="0"/>
          <w:numId w:val="4"/>
        </w:numPr>
        <w:spacing w:after="120"/>
        <w:ind w:left="714" w:hanging="357"/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Czytelne napisy i detale,</w:t>
      </w:r>
    </w:p>
    <w:p w14:paraId="4F028FDC" w14:textId="77777777" w:rsidR="009E557D" w:rsidRPr="005878DB" w:rsidRDefault="009E557D" w:rsidP="009E557D">
      <w:pPr>
        <w:numPr>
          <w:ilvl w:val="0"/>
          <w:numId w:val="4"/>
        </w:numPr>
        <w:spacing w:after="120"/>
        <w:ind w:left="714" w:hanging="357"/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Wszelkie wystające elementy gładko wykończone, bez ostrych krawędzi.</w:t>
      </w:r>
    </w:p>
    <w:p w14:paraId="3055C523" w14:textId="77777777" w:rsidR="009E557D" w:rsidRPr="00820D32" w:rsidRDefault="009E557D" w:rsidP="009E557D">
      <w:pPr>
        <w:spacing w:after="120"/>
        <w:ind w:left="714"/>
        <w:rPr>
          <w:rFonts w:ascii="Aptos" w:hAnsi="Aptos"/>
          <w:color w:val="000000" w:themeColor="text1"/>
          <w:sz w:val="6"/>
          <w:szCs w:val="6"/>
        </w:rPr>
      </w:pPr>
    </w:p>
    <w:p w14:paraId="65789DDD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lastRenderedPageBreak/>
        <w:t>2. Etui – zdjęcie podglądowe nr 4, 5</w:t>
      </w:r>
    </w:p>
    <w:p w14:paraId="5F4D126E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Materiał: drewno,</w:t>
      </w:r>
    </w:p>
    <w:p w14:paraId="2AC8FC6D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Kolor: jasny mahoń lub odcień równoważny,</w:t>
      </w:r>
    </w:p>
    <w:p w14:paraId="7B889BBD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Wymiary: 134 mm x 102 mm x 32 mm (± 3mm),</w:t>
      </w:r>
    </w:p>
    <w:p w14:paraId="42CBA010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 xml:space="preserve">Dwa zawiasy  o </w:t>
      </w:r>
      <w:r>
        <w:rPr>
          <w:rFonts w:ascii="Aptos" w:hAnsi="Aptos"/>
          <w:color w:val="000000" w:themeColor="text1"/>
        </w:rPr>
        <w:t>szer</w:t>
      </w:r>
      <w:r w:rsidRPr="005878DB">
        <w:rPr>
          <w:rFonts w:ascii="Aptos" w:hAnsi="Aptos"/>
          <w:color w:val="000000" w:themeColor="text1"/>
        </w:rPr>
        <w:t xml:space="preserve">. 30 mm (± 2 mm) każdy, w kolorze </w:t>
      </w:r>
      <w:r>
        <w:rPr>
          <w:rFonts w:ascii="Aptos" w:hAnsi="Aptos"/>
          <w:color w:val="000000" w:themeColor="text1"/>
        </w:rPr>
        <w:t>złotym lub złotym patynowym</w:t>
      </w:r>
      <w:r w:rsidRPr="005878DB">
        <w:rPr>
          <w:rFonts w:ascii="Aptos" w:hAnsi="Aptos"/>
          <w:color w:val="000000" w:themeColor="text1"/>
        </w:rPr>
        <w:t>, umieszczone na dłuższym boku</w:t>
      </w:r>
      <w:r>
        <w:rPr>
          <w:rFonts w:ascii="Aptos" w:hAnsi="Aptos"/>
          <w:color w:val="000000" w:themeColor="text1"/>
        </w:rPr>
        <w:t xml:space="preserve"> etui</w:t>
      </w:r>
      <w:r w:rsidRPr="005878DB">
        <w:rPr>
          <w:rFonts w:ascii="Aptos" w:hAnsi="Aptos"/>
          <w:color w:val="000000" w:themeColor="text1"/>
        </w:rPr>
        <w:t>,</w:t>
      </w:r>
    </w:p>
    <w:p w14:paraId="18C87023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Wnętrze wyłożone miękką wyściółką typu welur w kolorze ecru, wyposażone we wkładkę z otworem dokładnie dopasowanym do wymaganej średnicy medalu. Konstrukcja wkładki zapobiega swobodnemu przemieszczaniu się medalu, jednocześnie umożliwiając jego łatwe wyjęcie.</w:t>
      </w:r>
    </w:p>
    <w:p w14:paraId="5C82BEE3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3. Tabliczka na etui – zdjęcie podglądowe nr 6</w:t>
      </w:r>
    </w:p>
    <w:p w14:paraId="1EE1F1F1" w14:textId="77777777" w:rsidR="009E557D" w:rsidRPr="005878DB" w:rsidRDefault="009E557D" w:rsidP="009E557D">
      <w:pPr>
        <w:numPr>
          <w:ilvl w:val="0"/>
          <w:numId w:val="5"/>
        </w:numPr>
        <w:rPr>
          <w:rFonts w:ascii="Aptos" w:hAnsi="Aptos"/>
          <w:color w:val="000000" w:themeColor="text1"/>
        </w:rPr>
      </w:pPr>
      <w:r w:rsidRPr="005878DB">
        <w:rPr>
          <w:color w:val="000000" w:themeColor="text1"/>
        </w:rPr>
        <w:t>Tabliczka metalowa o wymiarach: wysokość 30 mm × szerokość 25 mm (±1 mm), trwale umocowana, umieszczona na froncie etui, w jego prawym dolnym rogu. Tabliczka jednostronnie tłoczona, galwanicznie patynowana i przecierana, o kształcie owalnym, z wygrawerowanym monogramem stanowiącym połączenie dwóch liter (M i W) wraz z grafemami w jedną całość.</w:t>
      </w:r>
    </w:p>
    <w:p w14:paraId="5D0B7E78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 xml:space="preserve">4. Certyfikat </w:t>
      </w:r>
    </w:p>
    <w:p w14:paraId="1CFFAC38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>Do każdego medalu dołączony certyfikat zawierający dane producenta oraz potwierdzenie jakości zastosowanych materiałów i zgodności z zasadami sztuki menniczej, w formie małej, eleganckiej karteczki włożonej do etui, w którym umieszczony jest medal.</w:t>
      </w:r>
    </w:p>
    <w:p w14:paraId="177EA608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rFonts w:ascii="Aptos" w:hAnsi="Aptos"/>
          <w:color w:val="000000" w:themeColor="text1"/>
        </w:rPr>
        <w:t xml:space="preserve">5. Opakowanie ochronne </w:t>
      </w:r>
    </w:p>
    <w:p w14:paraId="70B43188" w14:textId="77777777" w:rsidR="009E557D" w:rsidRPr="005878DB" w:rsidRDefault="009E557D" w:rsidP="009E557D">
      <w:pPr>
        <w:rPr>
          <w:rFonts w:ascii="Aptos" w:hAnsi="Aptos"/>
          <w:color w:val="000000" w:themeColor="text1"/>
        </w:rPr>
      </w:pPr>
      <w:r w:rsidRPr="005878DB">
        <w:rPr>
          <w:color w:val="000000" w:themeColor="text1"/>
        </w:rPr>
        <w:t xml:space="preserve">Każda sztuka medalu wraz z etui umieszczona w opakowaniu ochronnym, </w:t>
      </w:r>
      <w:r>
        <w:rPr>
          <w:color w:val="000000" w:themeColor="text1"/>
        </w:rPr>
        <w:t xml:space="preserve">papierowym, </w:t>
      </w:r>
      <w:r>
        <w:rPr>
          <w:color w:val="000000" w:themeColor="text1"/>
        </w:rPr>
        <w:br/>
      </w:r>
      <w:r w:rsidRPr="005878DB">
        <w:rPr>
          <w:color w:val="000000" w:themeColor="text1"/>
        </w:rPr>
        <w:t xml:space="preserve">nie z tworzywa sztucznego, stanowiącym zabezpieczenie przed uszkodzeniami, w szczególności </w:t>
      </w:r>
      <w:r>
        <w:rPr>
          <w:color w:val="000000" w:themeColor="text1"/>
        </w:rPr>
        <w:br/>
      </w:r>
      <w:r w:rsidRPr="005878DB">
        <w:rPr>
          <w:color w:val="000000" w:themeColor="text1"/>
        </w:rPr>
        <w:t>przed zarysowaniami.</w:t>
      </w:r>
    </w:p>
    <w:p w14:paraId="7EA84FF8" w14:textId="77777777" w:rsidR="009E557D" w:rsidRPr="0041071A" w:rsidRDefault="009E557D" w:rsidP="009E557D">
      <w:pPr>
        <w:rPr>
          <w:rFonts w:ascii="Aptos" w:hAnsi="Aptos"/>
          <w:color w:val="000000" w:themeColor="text1"/>
        </w:rPr>
      </w:pPr>
      <w:r>
        <w:rPr>
          <w:rFonts w:ascii="Aptos" w:hAnsi="Aptos"/>
          <w:color w:val="000000" w:themeColor="text1"/>
        </w:rPr>
        <w:t>6</w:t>
      </w:r>
      <w:r w:rsidRPr="0041071A">
        <w:rPr>
          <w:rFonts w:ascii="Aptos" w:hAnsi="Aptos"/>
          <w:color w:val="000000" w:themeColor="text1"/>
        </w:rPr>
        <w:t>. Opakowania zbiorcze</w:t>
      </w:r>
    </w:p>
    <w:p w14:paraId="5E7AB218" w14:textId="0FC05710" w:rsidR="009E557D" w:rsidRPr="009E557D" w:rsidRDefault="009E557D" w:rsidP="009E557D">
      <w:pPr>
        <w:rPr>
          <w:rFonts w:ascii="Aptos" w:hAnsi="Aptos"/>
          <w:color w:val="000000" w:themeColor="text1"/>
        </w:rPr>
      </w:pPr>
      <w:r w:rsidRPr="0041071A">
        <w:rPr>
          <w:rFonts w:ascii="Aptos" w:hAnsi="Aptos"/>
          <w:color w:val="000000" w:themeColor="text1"/>
        </w:rPr>
        <w:t>Komplety Medali  (medal z etui) zapakowane w kartony od min. 10 szt. do maks. 20 szt. każdy.</w:t>
      </w:r>
    </w:p>
    <w:p w14:paraId="36A71294" w14:textId="3A9AC4BF" w:rsidR="00D74C92" w:rsidRDefault="00F241BD" w:rsidP="00C30928">
      <w:pPr>
        <w:pStyle w:val="Nagwek6"/>
        <w:spacing w:before="120"/>
        <w:rPr>
          <w:rFonts w:ascii="Aptos" w:hAnsi="Aptos"/>
          <w:b w:val="0"/>
          <w:sz w:val="22"/>
          <w:szCs w:val="22"/>
        </w:rPr>
      </w:pPr>
      <w:r>
        <w:rPr>
          <w:rFonts w:ascii="Aptos" w:hAnsi="Aptos"/>
          <w:b w:val="0"/>
          <w:sz w:val="22"/>
          <w:szCs w:val="22"/>
        </w:rPr>
        <w:t>Przykładowe zdjęcia</w:t>
      </w:r>
      <w:r w:rsidR="000411B9">
        <w:rPr>
          <w:rFonts w:ascii="Aptos" w:hAnsi="Aptos"/>
          <w:b w:val="0"/>
          <w:sz w:val="22"/>
          <w:szCs w:val="22"/>
        </w:rPr>
        <w:t>:</w:t>
      </w:r>
    </w:p>
    <w:p w14:paraId="56ACD4E7" w14:textId="016C668E" w:rsidR="00C30928" w:rsidRPr="00C30928" w:rsidRDefault="00243A8F" w:rsidP="00C30928">
      <w:pPr>
        <w:pStyle w:val="Nagwek6"/>
        <w:spacing w:before="120"/>
        <w:rPr>
          <w:rFonts w:ascii="Aptos" w:hAnsi="Aptos"/>
          <w:b w:val="0"/>
          <w:sz w:val="22"/>
          <w:szCs w:val="22"/>
        </w:rPr>
      </w:pPr>
      <w:r>
        <w:rPr>
          <w:rFonts w:ascii="Aptos" w:hAnsi="Aptos"/>
          <w:b w:val="0"/>
          <w:sz w:val="22"/>
          <w:szCs w:val="22"/>
        </w:rPr>
        <w:t>Zdjęcie nr 1</w:t>
      </w:r>
    </w:p>
    <w:p w14:paraId="48957D1C" w14:textId="4B05032B" w:rsidR="00C30928" w:rsidRPr="00C30928" w:rsidRDefault="00C30928" w:rsidP="00C30928">
      <w:pPr>
        <w:pStyle w:val="Nagwek6"/>
        <w:spacing w:before="120"/>
        <w:jc w:val="center"/>
        <w:rPr>
          <w:rFonts w:ascii="Aptos" w:hAnsi="Aptos"/>
          <w:b w:val="0"/>
          <w:sz w:val="22"/>
          <w:szCs w:val="22"/>
        </w:rPr>
      </w:pPr>
      <w:r w:rsidRPr="00C30928">
        <w:rPr>
          <w:rFonts w:ascii="Aptos" w:hAnsi="Aptos"/>
          <w:b w:val="0"/>
          <w:noProof/>
          <w:sz w:val="22"/>
          <w:szCs w:val="22"/>
        </w:rPr>
        <w:drawing>
          <wp:inline distT="0" distB="0" distL="0" distR="0" wp14:anchorId="3976F6BB" wp14:editId="3B1CDE1D">
            <wp:extent cx="6035202" cy="2247900"/>
            <wp:effectExtent l="0" t="0" r="3810" b="0"/>
            <wp:docPr id="1459494560" name="Obraz 1" descr="Obraz zawierający tekst, godło, symbol, herb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494560" name="Obraz 1" descr="Obraz zawierający tekst, godło, symbol, herb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102" cy="224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A8A2B" w14:textId="77777777" w:rsidR="00D74C92" w:rsidRDefault="00D74C92" w:rsidP="003646B7">
      <w:pPr>
        <w:jc w:val="both"/>
        <w:rPr>
          <w:rFonts w:ascii="Aptos" w:hAnsi="Aptos"/>
        </w:rPr>
      </w:pPr>
    </w:p>
    <w:p w14:paraId="7E37B7AB" w14:textId="24793532" w:rsidR="00C30928" w:rsidRDefault="00243A8F" w:rsidP="003646B7">
      <w:pPr>
        <w:jc w:val="both"/>
        <w:rPr>
          <w:rFonts w:ascii="Aptos" w:hAnsi="Aptos"/>
        </w:rPr>
      </w:pPr>
      <w:r>
        <w:rPr>
          <w:rFonts w:ascii="Aptos" w:hAnsi="Aptos"/>
        </w:rPr>
        <w:lastRenderedPageBreak/>
        <w:t>Zdjęcie nr 2</w:t>
      </w:r>
    </w:p>
    <w:p w14:paraId="0FF8F704" w14:textId="3E722453" w:rsidR="00C30928" w:rsidRPr="00C30928" w:rsidRDefault="00992DA4" w:rsidP="005878DB">
      <w:pPr>
        <w:rPr>
          <w:rFonts w:ascii="Aptos" w:hAnsi="Aptos"/>
          <w:b/>
          <w:bCs/>
        </w:rPr>
      </w:pPr>
      <w:r>
        <w:rPr>
          <w:rFonts w:ascii="Aptos" w:hAnsi="Aptos"/>
          <w:b/>
          <w:bCs/>
          <w:noProof/>
        </w:rPr>
        <w:drawing>
          <wp:inline distT="0" distB="0" distL="0" distR="0" wp14:anchorId="1B408DBF" wp14:editId="52C1B422">
            <wp:extent cx="2838450" cy="2876550"/>
            <wp:effectExtent l="0" t="0" r="0" b="0"/>
            <wp:docPr id="14056916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231" cy="287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BC43B" w14:textId="77777777" w:rsidR="0041071A" w:rsidRDefault="0041071A" w:rsidP="003646B7">
      <w:pPr>
        <w:jc w:val="both"/>
        <w:rPr>
          <w:rFonts w:ascii="Aptos" w:hAnsi="Aptos"/>
        </w:rPr>
      </w:pPr>
    </w:p>
    <w:p w14:paraId="0DA724EC" w14:textId="18816A4D" w:rsidR="0041071A" w:rsidRDefault="004E1B7F" w:rsidP="003646B7">
      <w:pPr>
        <w:jc w:val="both"/>
        <w:rPr>
          <w:rFonts w:ascii="Aptos" w:hAnsi="Aptos"/>
        </w:rPr>
      </w:pPr>
      <w:r>
        <w:rPr>
          <w:rFonts w:ascii="Aptos" w:hAnsi="Aptos"/>
        </w:rPr>
        <w:t>Zdjęcie nr 3</w:t>
      </w:r>
    </w:p>
    <w:p w14:paraId="194A89FF" w14:textId="60683E7F" w:rsidR="0041071A" w:rsidRDefault="005878DB" w:rsidP="003646B7">
      <w:pPr>
        <w:jc w:val="both"/>
        <w:rPr>
          <w:rFonts w:ascii="Aptos" w:hAnsi="Aptos"/>
        </w:rPr>
      </w:pPr>
      <w:r>
        <w:rPr>
          <w:rFonts w:ascii="Aptos" w:hAnsi="Aptos"/>
          <w:noProof/>
        </w:rPr>
        <w:drawing>
          <wp:inline distT="0" distB="0" distL="0" distR="0" wp14:anchorId="10C406D8" wp14:editId="11E0CE09">
            <wp:extent cx="2838450" cy="2934345"/>
            <wp:effectExtent l="0" t="0" r="0" b="0"/>
            <wp:docPr id="195897833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93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19F35" w14:textId="77777777" w:rsidR="0041071A" w:rsidRDefault="0041071A" w:rsidP="003646B7">
      <w:pPr>
        <w:jc w:val="both"/>
        <w:rPr>
          <w:rFonts w:ascii="Aptos" w:hAnsi="Aptos"/>
        </w:rPr>
      </w:pPr>
    </w:p>
    <w:p w14:paraId="06F47CB6" w14:textId="77777777" w:rsidR="0041071A" w:rsidRDefault="0041071A" w:rsidP="003646B7">
      <w:pPr>
        <w:jc w:val="both"/>
        <w:rPr>
          <w:rFonts w:ascii="Aptos" w:hAnsi="Aptos"/>
        </w:rPr>
      </w:pPr>
    </w:p>
    <w:p w14:paraId="5BC21241" w14:textId="77777777" w:rsidR="00992DA4" w:rsidRDefault="00992DA4" w:rsidP="003646B7">
      <w:pPr>
        <w:jc w:val="both"/>
        <w:rPr>
          <w:rFonts w:ascii="Aptos" w:hAnsi="Aptos"/>
        </w:rPr>
      </w:pPr>
    </w:p>
    <w:p w14:paraId="01D7AAC0" w14:textId="77777777" w:rsidR="005878DB" w:rsidRDefault="005878DB" w:rsidP="003646B7">
      <w:pPr>
        <w:jc w:val="both"/>
        <w:rPr>
          <w:rFonts w:ascii="Aptos" w:hAnsi="Aptos"/>
        </w:rPr>
      </w:pPr>
    </w:p>
    <w:p w14:paraId="1FA88C21" w14:textId="77777777" w:rsidR="005878DB" w:rsidRDefault="005878DB" w:rsidP="003646B7">
      <w:pPr>
        <w:jc w:val="both"/>
        <w:rPr>
          <w:rFonts w:ascii="Aptos" w:hAnsi="Aptos"/>
        </w:rPr>
      </w:pPr>
    </w:p>
    <w:p w14:paraId="509A42AA" w14:textId="77777777" w:rsidR="005878DB" w:rsidRDefault="005878DB" w:rsidP="003646B7">
      <w:pPr>
        <w:jc w:val="both"/>
        <w:rPr>
          <w:rFonts w:ascii="Aptos" w:hAnsi="Aptos"/>
        </w:rPr>
      </w:pPr>
    </w:p>
    <w:p w14:paraId="146A3F0A" w14:textId="77777777" w:rsidR="005878DB" w:rsidRDefault="005878DB" w:rsidP="003646B7">
      <w:pPr>
        <w:jc w:val="both"/>
        <w:rPr>
          <w:rFonts w:ascii="Aptos" w:hAnsi="Aptos"/>
        </w:rPr>
      </w:pPr>
    </w:p>
    <w:p w14:paraId="10ABAB2F" w14:textId="77777777" w:rsidR="00992DA4" w:rsidRDefault="00992DA4" w:rsidP="003646B7">
      <w:pPr>
        <w:jc w:val="both"/>
        <w:rPr>
          <w:rFonts w:ascii="Aptos" w:hAnsi="Aptos"/>
        </w:rPr>
      </w:pPr>
    </w:p>
    <w:p w14:paraId="5A40209A" w14:textId="5EB665B2" w:rsidR="003F49A5" w:rsidRDefault="003F49A5" w:rsidP="003646B7">
      <w:pPr>
        <w:jc w:val="both"/>
        <w:rPr>
          <w:rFonts w:ascii="Aptos" w:hAnsi="Aptos"/>
        </w:rPr>
      </w:pPr>
      <w:r>
        <w:rPr>
          <w:rFonts w:ascii="Aptos" w:hAnsi="Aptos"/>
        </w:rPr>
        <w:lastRenderedPageBreak/>
        <w:t xml:space="preserve">Zdjęcie nr </w:t>
      </w:r>
      <w:r w:rsidR="0041071A">
        <w:rPr>
          <w:rFonts w:ascii="Aptos" w:hAnsi="Aptos"/>
        </w:rPr>
        <w:t>4</w:t>
      </w:r>
    </w:p>
    <w:p w14:paraId="54797C46" w14:textId="43487EE1" w:rsidR="0011163A" w:rsidRDefault="003F49A5" w:rsidP="00D74C92">
      <w:pPr>
        <w:jc w:val="both"/>
        <w:rPr>
          <w:rFonts w:ascii="Aptos" w:hAnsi="Aptos"/>
        </w:rPr>
      </w:pPr>
      <w:r w:rsidRPr="003F49A5">
        <w:rPr>
          <w:rFonts w:ascii="Aptos" w:hAnsi="Aptos"/>
          <w:noProof/>
        </w:rPr>
        <w:drawing>
          <wp:inline distT="0" distB="0" distL="0" distR="0" wp14:anchorId="6D40AFA3" wp14:editId="2E867ABE">
            <wp:extent cx="5153025" cy="4474248"/>
            <wp:effectExtent l="0" t="0" r="0" b="2540"/>
            <wp:docPr id="1892651395" name="Obraz 1" descr="Obraz zawierający brąz, pudełko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651395" name="Obraz 1" descr="Obraz zawierający brąz, pudełko, w pomieszczeniu&#10;&#10;Zawartość wygenerowana przez AI może być niepoprawna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8972" cy="447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C21CE" w14:textId="77777777" w:rsidR="0011163A" w:rsidRDefault="0011163A" w:rsidP="003F49A5">
      <w:pPr>
        <w:rPr>
          <w:rFonts w:ascii="Aptos" w:hAnsi="Aptos"/>
        </w:rPr>
      </w:pPr>
    </w:p>
    <w:p w14:paraId="6249939A" w14:textId="37A49BD8" w:rsidR="003F49A5" w:rsidRDefault="003F49A5" w:rsidP="003F49A5">
      <w:pPr>
        <w:rPr>
          <w:rFonts w:ascii="Aptos" w:hAnsi="Aptos"/>
        </w:rPr>
      </w:pPr>
      <w:r>
        <w:rPr>
          <w:rFonts w:ascii="Aptos" w:hAnsi="Aptos"/>
        </w:rPr>
        <w:t xml:space="preserve">Zdjęcie nr </w:t>
      </w:r>
      <w:r w:rsidR="0041071A">
        <w:rPr>
          <w:rFonts w:ascii="Aptos" w:hAnsi="Aptos"/>
        </w:rPr>
        <w:t>5</w:t>
      </w:r>
    </w:p>
    <w:p w14:paraId="39ED5E45" w14:textId="4EB74E6F" w:rsidR="003F49A5" w:rsidRDefault="005878DB" w:rsidP="003F49A5">
      <w:pPr>
        <w:rPr>
          <w:rFonts w:ascii="Aptos" w:hAnsi="Aptos"/>
        </w:rPr>
      </w:pPr>
      <w:r>
        <w:rPr>
          <w:rFonts w:ascii="Aptos" w:hAnsi="Aptos"/>
          <w:noProof/>
        </w:rPr>
        <w:drawing>
          <wp:inline distT="0" distB="0" distL="0" distR="0" wp14:anchorId="1FE74AE6" wp14:editId="7B9FE807">
            <wp:extent cx="5219700" cy="3500584"/>
            <wp:effectExtent l="0" t="0" r="0" b="5080"/>
            <wp:docPr id="13891439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670" cy="350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6D11F" w14:textId="77777777" w:rsidR="0011163A" w:rsidRDefault="0011163A" w:rsidP="003F49A5">
      <w:pPr>
        <w:rPr>
          <w:rFonts w:ascii="Aptos" w:hAnsi="Aptos"/>
        </w:rPr>
      </w:pPr>
    </w:p>
    <w:p w14:paraId="58F51D0E" w14:textId="0E03E20B" w:rsidR="003F49A5" w:rsidRDefault="003F49A5" w:rsidP="003F49A5">
      <w:pPr>
        <w:rPr>
          <w:rFonts w:ascii="Aptos" w:hAnsi="Aptos"/>
        </w:rPr>
      </w:pPr>
      <w:r>
        <w:rPr>
          <w:rFonts w:ascii="Aptos" w:hAnsi="Aptos"/>
        </w:rPr>
        <w:lastRenderedPageBreak/>
        <w:t xml:space="preserve">Zdjęcie nr </w:t>
      </w:r>
      <w:r w:rsidR="0041071A">
        <w:rPr>
          <w:rFonts w:ascii="Aptos" w:hAnsi="Aptos"/>
        </w:rPr>
        <w:t>6</w:t>
      </w:r>
    </w:p>
    <w:p w14:paraId="3E0B3D74" w14:textId="3E74E5BF" w:rsidR="00992DA4" w:rsidRDefault="003F49A5" w:rsidP="00D74C92">
      <w:pPr>
        <w:rPr>
          <w:rFonts w:ascii="Aptos" w:hAnsi="Aptos"/>
        </w:rPr>
      </w:pPr>
      <w:r w:rsidRPr="003F49A5">
        <w:rPr>
          <w:rFonts w:ascii="Aptos" w:hAnsi="Aptos"/>
          <w:noProof/>
        </w:rPr>
        <w:drawing>
          <wp:inline distT="0" distB="0" distL="0" distR="0" wp14:anchorId="123D84E1" wp14:editId="5CB52A58">
            <wp:extent cx="5261364" cy="3867150"/>
            <wp:effectExtent l="0" t="0" r="0" b="0"/>
            <wp:docPr id="688976984" name="Obraz 1" descr="Obraz zawierający drewniany, lakier, Prostokąt, podłog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976984" name="Obraz 1" descr="Obraz zawierający drewniany, lakier, Prostokąt, podłoga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54" cy="387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87BA2" w14:textId="77777777" w:rsidR="005878DB" w:rsidRDefault="005878DB" w:rsidP="00D74C92">
      <w:pPr>
        <w:rPr>
          <w:rFonts w:ascii="Aptos" w:hAnsi="Aptos"/>
        </w:rPr>
      </w:pPr>
    </w:p>
    <w:p w14:paraId="527CAD40" w14:textId="77777777" w:rsidR="00820D32" w:rsidRDefault="00820D32" w:rsidP="00D74C92">
      <w:pPr>
        <w:rPr>
          <w:rFonts w:ascii="Aptos" w:hAnsi="Aptos"/>
        </w:rPr>
      </w:pPr>
    </w:p>
    <w:p w14:paraId="2D9F37BB" w14:textId="77777777" w:rsidR="00820D32" w:rsidRDefault="00820D32" w:rsidP="00D74C92">
      <w:pPr>
        <w:rPr>
          <w:rFonts w:ascii="Aptos" w:hAnsi="Aptos"/>
        </w:rPr>
      </w:pPr>
    </w:p>
    <w:p w14:paraId="11A5E172" w14:textId="40F7DF42" w:rsidR="000A1B1A" w:rsidRPr="003F49A5" w:rsidRDefault="000A1B1A" w:rsidP="003F49A5">
      <w:pPr>
        <w:rPr>
          <w:rFonts w:ascii="Aptos" w:hAnsi="Aptos"/>
        </w:rPr>
      </w:pPr>
    </w:p>
    <w:sectPr w:rsidR="000A1B1A" w:rsidRPr="003F49A5" w:rsidSect="00D74C92"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35180" w14:textId="77777777" w:rsidR="00832A3C" w:rsidRDefault="00832A3C" w:rsidP="003F49A5">
      <w:pPr>
        <w:spacing w:after="0" w:line="240" w:lineRule="auto"/>
      </w:pPr>
      <w:r>
        <w:separator/>
      </w:r>
    </w:p>
  </w:endnote>
  <w:endnote w:type="continuationSeparator" w:id="0">
    <w:p w14:paraId="12AA3B61" w14:textId="77777777" w:rsidR="00832A3C" w:rsidRDefault="00832A3C" w:rsidP="003F49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D64FAE" w14:textId="77777777" w:rsidR="00832A3C" w:rsidRDefault="00832A3C" w:rsidP="003F49A5">
      <w:pPr>
        <w:spacing w:after="0" w:line="240" w:lineRule="auto"/>
      </w:pPr>
      <w:r>
        <w:separator/>
      </w:r>
    </w:p>
  </w:footnote>
  <w:footnote w:type="continuationSeparator" w:id="0">
    <w:p w14:paraId="08300988" w14:textId="77777777" w:rsidR="00832A3C" w:rsidRDefault="00832A3C" w:rsidP="003F49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15C29"/>
    <w:multiLevelType w:val="multilevel"/>
    <w:tmpl w:val="B3100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B115AA"/>
    <w:multiLevelType w:val="multilevel"/>
    <w:tmpl w:val="BECC2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B96B11"/>
    <w:multiLevelType w:val="multilevel"/>
    <w:tmpl w:val="57665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59146D"/>
    <w:multiLevelType w:val="multilevel"/>
    <w:tmpl w:val="BFFA5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E30771"/>
    <w:multiLevelType w:val="multilevel"/>
    <w:tmpl w:val="50925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E2E581C"/>
    <w:multiLevelType w:val="multilevel"/>
    <w:tmpl w:val="D256D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0917228"/>
    <w:multiLevelType w:val="multilevel"/>
    <w:tmpl w:val="75BE7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69E7D47"/>
    <w:multiLevelType w:val="multilevel"/>
    <w:tmpl w:val="9C4EF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E9A2F2C"/>
    <w:multiLevelType w:val="multilevel"/>
    <w:tmpl w:val="DBF4C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53492560">
    <w:abstractNumId w:val="3"/>
  </w:num>
  <w:num w:numId="2" w16cid:durableId="542788832">
    <w:abstractNumId w:val="2"/>
  </w:num>
  <w:num w:numId="3" w16cid:durableId="2099935944">
    <w:abstractNumId w:val="8"/>
  </w:num>
  <w:num w:numId="4" w16cid:durableId="1567759098">
    <w:abstractNumId w:val="4"/>
  </w:num>
  <w:num w:numId="5" w16cid:durableId="1064722699">
    <w:abstractNumId w:val="5"/>
  </w:num>
  <w:num w:numId="6" w16cid:durableId="1831019391">
    <w:abstractNumId w:val="6"/>
  </w:num>
  <w:num w:numId="7" w16cid:durableId="1280138993">
    <w:abstractNumId w:val="7"/>
  </w:num>
  <w:num w:numId="8" w16cid:durableId="1684748301">
    <w:abstractNumId w:val="1"/>
  </w:num>
  <w:num w:numId="9" w16cid:durableId="5310707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242"/>
    <w:rsid w:val="000411B9"/>
    <w:rsid w:val="00042C55"/>
    <w:rsid w:val="0005553D"/>
    <w:rsid w:val="00066CDA"/>
    <w:rsid w:val="00087562"/>
    <w:rsid w:val="000A1B1A"/>
    <w:rsid w:val="000A7350"/>
    <w:rsid w:val="000D5BAE"/>
    <w:rsid w:val="0011163A"/>
    <w:rsid w:val="00162590"/>
    <w:rsid w:val="00181076"/>
    <w:rsid w:val="00194CFD"/>
    <w:rsid w:val="00196F2B"/>
    <w:rsid w:val="001A36A5"/>
    <w:rsid w:val="0020423B"/>
    <w:rsid w:val="00206F99"/>
    <w:rsid w:val="00234327"/>
    <w:rsid w:val="00243A8F"/>
    <w:rsid w:val="00256F8E"/>
    <w:rsid w:val="00263683"/>
    <w:rsid w:val="002657E5"/>
    <w:rsid w:val="002736BD"/>
    <w:rsid w:val="00274D28"/>
    <w:rsid w:val="00275824"/>
    <w:rsid w:val="002941C2"/>
    <w:rsid w:val="002A729E"/>
    <w:rsid w:val="002B0F88"/>
    <w:rsid w:val="002E54E8"/>
    <w:rsid w:val="00301D93"/>
    <w:rsid w:val="00305978"/>
    <w:rsid w:val="00315E6B"/>
    <w:rsid w:val="003344EA"/>
    <w:rsid w:val="003536C1"/>
    <w:rsid w:val="003646B7"/>
    <w:rsid w:val="003A7644"/>
    <w:rsid w:val="003B62BE"/>
    <w:rsid w:val="003D2B90"/>
    <w:rsid w:val="003F1CC1"/>
    <w:rsid w:val="003F49A5"/>
    <w:rsid w:val="0041071A"/>
    <w:rsid w:val="00460CDF"/>
    <w:rsid w:val="00463E2E"/>
    <w:rsid w:val="004916B8"/>
    <w:rsid w:val="004A2B8A"/>
    <w:rsid w:val="004E1B7F"/>
    <w:rsid w:val="00505A78"/>
    <w:rsid w:val="005837E0"/>
    <w:rsid w:val="005878DB"/>
    <w:rsid w:val="005952B4"/>
    <w:rsid w:val="005A1BC2"/>
    <w:rsid w:val="006329BD"/>
    <w:rsid w:val="00664267"/>
    <w:rsid w:val="006A09BD"/>
    <w:rsid w:val="006B4E87"/>
    <w:rsid w:val="006C5DE7"/>
    <w:rsid w:val="006F5C4D"/>
    <w:rsid w:val="0071638C"/>
    <w:rsid w:val="007209F9"/>
    <w:rsid w:val="00763C91"/>
    <w:rsid w:val="00794BD8"/>
    <w:rsid w:val="007C3920"/>
    <w:rsid w:val="00820D32"/>
    <w:rsid w:val="0083274A"/>
    <w:rsid w:val="00832A3C"/>
    <w:rsid w:val="00867242"/>
    <w:rsid w:val="008745FE"/>
    <w:rsid w:val="008B4AF0"/>
    <w:rsid w:val="008B793A"/>
    <w:rsid w:val="008C0B69"/>
    <w:rsid w:val="008D6054"/>
    <w:rsid w:val="008D618A"/>
    <w:rsid w:val="00903A3B"/>
    <w:rsid w:val="00931C3C"/>
    <w:rsid w:val="00992DA4"/>
    <w:rsid w:val="009D361B"/>
    <w:rsid w:val="009D4BEA"/>
    <w:rsid w:val="009E557D"/>
    <w:rsid w:val="009E724F"/>
    <w:rsid w:val="00A007D5"/>
    <w:rsid w:val="00A05359"/>
    <w:rsid w:val="00A4229B"/>
    <w:rsid w:val="00A4535D"/>
    <w:rsid w:val="00A46133"/>
    <w:rsid w:val="00AC10C5"/>
    <w:rsid w:val="00AC78C1"/>
    <w:rsid w:val="00AE53EB"/>
    <w:rsid w:val="00B14BF7"/>
    <w:rsid w:val="00B15EF8"/>
    <w:rsid w:val="00B36E99"/>
    <w:rsid w:val="00B60305"/>
    <w:rsid w:val="00B72508"/>
    <w:rsid w:val="00B74163"/>
    <w:rsid w:val="00BA4598"/>
    <w:rsid w:val="00C30928"/>
    <w:rsid w:val="00C46B49"/>
    <w:rsid w:val="00C46EE4"/>
    <w:rsid w:val="00C534DB"/>
    <w:rsid w:val="00C95E07"/>
    <w:rsid w:val="00CD6AE3"/>
    <w:rsid w:val="00CE72C6"/>
    <w:rsid w:val="00D103BB"/>
    <w:rsid w:val="00D175F4"/>
    <w:rsid w:val="00D17713"/>
    <w:rsid w:val="00D501F1"/>
    <w:rsid w:val="00D62B4C"/>
    <w:rsid w:val="00D672B2"/>
    <w:rsid w:val="00D74C92"/>
    <w:rsid w:val="00E04EB9"/>
    <w:rsid w:val="00E23C5F"/>
    <w:rsid w:val="00E25CA2"/>
    <w:rsid w:val="00E463C2"/>
    <w:rsid w:val="00EA03B3"/>
    <w:rsid w:val="00EB13BB"/>
    <w:rsid w:val="00EB6863"/>
    <w:rsid w:val="00F06B9D"/>
    <w:rsid w:val="00F11C18"/>
    <w:rsid w:val="00F206A9"/>
    <w:rsid w:val="00F241BD"/>
    <w:rsid w:val="00F37765"/>
    <w:rsid w:val="00F45FBA"/>
    <w:rsid w:val="00FA51E5"/>
    <w:rsid w:val="00FC3323"/>
    <w:rsid w:val="00FC5EBC"/>
    <w:rsid w:val="00FD3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806D44"/>
  <w15:chartTrackingRefBased/>
  <w15:docId w15:val="{CEF29A86-40C6-40BA-9155-BFFA66D6B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343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3432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3432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6">
    <w:name w:val="heading 6"/>
    <w:basedOn w:val="Normalny"/>
    <w:next w:val="Normalny"/>
    <w:link w:val="Nagwek6Znak"/>
    <w:qFormat/>
    <w:rsid w:val="00C30928"/>
    <w:pPr>
      <w:keepNext/>
      <w:spacing w:before="240" w:after="0" w:line="240" w:lineRule="auto"/>
      <w:jc w:val="both"/>
      <w:outlineLvl w:val="5"/>
    </w:pPr>
    <w:rPr>
      <w:rFonts w:ascii="Times New Roman" w:eastAsia="Times New Roman" w:hAnsi="Times New Roman" w:cs="Arial"/>
      <w:b/>
      <w:bCs/>
      <w:kern w:val="0"/>
      <w:sz w:val="24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6Znak">
    <w:name w:val="Nagłówek 6 Znak"/>
    <w:basedOn w:val="Domylnaczcionkaakapitu"/>
    <w:link w:val="Nagwek6"/>
    <w:rsid w:val="00C30928"/>
    <w:rPr>
      <w:rFonts w:ascii="Times New Roman" w:eastAsia="Times New Roman" w:hAnsi="Times New Roman" w:cs="Arial"/>
      <w:b/>
      <w:bCs/>
      <w:kern w:val="0"/>
      <w:sz w:val="24"/>
      <w:szCs w:val="2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3F4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F49A5"/>
  </w:style>
  <w:style w:type="paragraph" w:styleId="Stopka">
    <w:name w:val="footer"/>
    <w:basedOn w:val="Normalny"/>
    <w:link w:val="StopkaZnak"/>
    <w:uiPriority w:val="99"/>
    <w:unhideWhenUsed/>
    <w:rsid w:val="003F4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F49A5"/>
  </w:style>
  <w:style w:type="character" w:styleId="Odwoaniedokomentarza">
    <w:name w:val="annotation reference"/>
    <w:basedOn w:val="Domylnaczcionkaakapitu"/>
    <w:uiPriority w:val="99"/>
    <w:semiHidden/>
    <w:unhideWhenUsed/>
    <w:rsid w:val="0011163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1163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1163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16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163A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23432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3432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3432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kapitzlist">
    <w:name w:val="List Paragraph"/>
    <w:basedOn w:val="Normalny"/>
    <w:uiPriority w:val="34"/>
    <w:qFormat/>
    <w:rsid w:val="00194CFD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0A1B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0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EEA3D38740014C998E7F20C3E65D46" ma:contentTypeVersion="20" ma:contentTypeDescription="Utwórz nowy dokument." ma:contentTypeScope="" ma:versionID="5d439de315b41a96e40fcc786aacf27a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c6773505bc0b0ba0c26bf6ac3519c825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Tagi obrazów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DE8F072-59A4-498E-8C67-FC1E65BCECE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customXml/itemProps2.xml><?xml version="1.0" encoding="utf-8"?>
<ds:datastoreItem xmlns:ds="http://schemas.openxmlformats.org/officeDocument/2006/customXml" ds:itemID="{D89D73B8-EAE6-4502-9A5E-3537291B51FE}"/>
</file>

<file path=customXml/itemProps3.xml><?xml version="1.0" encoding="utf-8"?>
<ds:datastoreItem xmlns:ds="http://schemas.openxmlformats.org/officeDocument/2006/customXml" ds:itemID="{7F4AB71D-8698-4363-9BD9-8B66140BC2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5</Pages>
  <Words>576</Words>
  <Characters>3457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Konopka</dc:creator>
  <cp:keywords/>
  <dc:description/>
  <cp:lastModifiedBy>Pisarska Ada</cp:lastModifiedBy>
  <cp:revision>14</cp:revision>
  <cp:lastPrinted>2026-01-22T14:04:00Z</cp:lastPrinted>
  <dcterms:created xsi:type="dcterms:W3CDTF">2026-01-28T08:58:00Z</dcterms:created>
  <dcterms:modified xsi:type="dcterms:W3CDTF">2026-05-06T12:21:00Z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